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8A" w:rsidRPr="008A2E1F" w:rsidRDefault="00913C8A" w:rsidP="00913C8A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  <w:noProof/>
          <w:lang w:eastAsia="it-IT"/>
        </w:rPr>
        <w:drawing>
          <wp:inline distT="0" distB="0" distL="0" distR="0">
            <wp:extent cx="1359898" cy="1121815"/>
            <wp:effectExtent l="0" t="0" r="0" b="0"/>
            <wp:docPr id="4" name="Immagine 0" descr="UPI_comple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02" cy="11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8A" w:rsidRPr="00541EBA" w:rsidRDefault="00913C8A" w:rsidP="00913C8A">
      <w:pPr>
        <w:jc w:val="center"/>
        <w:rPr>
          <w:rFonts w:ascii="Georgia" w:hAnsi="Georgia"/>
          <w:b/>
          <w:sz w:val="28"/>
          <w:szCs w:val="28"/>
        </w:rPr>
      </w:pPr>
    </w:p>
    <w:p w:rsidR="00541EBA" w:rsidRDefault="00541EBA" w:rsidP="00541EBA">
      <w:pPr>
        <w:jc w:val="center"/>
        <w:rPr>
          <w:rFonts w:ascii="Georgia" w:hAnsi="Georgia"/>
          <w:b/>
          <w:sz w:val="28"/>
          <w:szCs w:val="28"/>
        </w:rPr>
      </w:pPr>
    </w:p>
    <w:p w:rsidR="00FC27A4" w:rsidRPr="00FC27A4" w:rsidRDefault="00FC27A4" w:rsidP="00FC27A4">
      <w:pPr>
        <w:jc w:val="center"/>
        <w:rPr>
          <w:rFonts w:ascii="Georgia" w:hAnsi="Georgia"/>
          <w:b/>
          <w:i/>
          <w:sz w:val="28"/>
          <w:szCs w:val="28"/>
        </w:rPr>
      </w:pPr>
      <w:r w:rsidRPr="00FC27A4">
        <w:rPr>
          <w:rFonts w:ascii="Georgia" w:hAnsi="Georgia"/>
          <w:b/>
          <w:i/>
          <w:sz w:val="28"/>
          <w:szCs w:val="28"/>
        </w:rPr>
        <w:t>Conferenza Stato Città ed Autonomie locali</w:t>
      </w:r>
    </w:p>
    <w:p w:rsidR="00FC27A4" w:rsidRPr="00FC27A4" w:rsidRDefault="00FC27A4" w:rsidP="00FC27A4">
      <w:pPr>
        <w:jc w:val="center"/>
        <w:rPr>
          <w:rFonts w:ascii="Georgia" w:hAnsi="Georgia"/>
          <w:b/>
          <w:i/>
          <w:sz w:val="28"/>
          <w:szCs w:val="28"/>
        </w:rPr>
      </w:pPr>
      <w:r w:rsidRPr="00FC27A4">
        <w:rPr>
          <w:rFonts w:ascii="Georgia" w:hAnsi="Georgia"/>
          <w:b/>
          <w:i/>
          <w:sz w:val="28"/>
          <w:szCs w:val="28"/>
        </w:rPr>
        <w:t>Roma, 28 luglio 2016</w:t>
      </w:r>
    </w:p>
    <w:p w:rsidR="00FC27A4" w:rsidRPr="00FC27A4" w:rsidRDefault="00FC27A4" w:rsidP="00FC27A4">
      <w:pPr>
        <w:jc w:val="center"/>
        <w:rPr>
          <w:rFonts w:ascii="Georgia" w:hAnsi="Georgia"/>
          <w:b/>
          <w:i/>
          <w:sz w:val="28"/>
          <w:szCs w:val="28"/>
        </w:rPr>
      </w:pPr>
      <w:r w:rsidRPr="00FC27A4">
        <w:rPr>
          <w:rFonts w:ascii="Georgia" w:hAnsi="Georgia"/>
          <w:b/>
          <w:i/>
          <w:sz w:val="28"/>
          <w:szCs w:val="28"/>
        </w:rPr>
        <w:t xml:space="preserve">Punto 3 </w:t>
      </w:r>
      <w:proofErr w:type="spellStart"/>
      <w:r w:rsidRPr="00FC27A4">
        <w:rPr>
          <w:rFonts w:ascii="Georgia" w:hAnsi="Georgia"/>
          <w:b/>
          <w:i/>
          <w:sz w:val="28"/>
          <w:szCs w:val="28"/>
        </w:rPr>
        <w:t>odg</w:t>
      </w:r>
      <w:proofErr w:type="spellEnd"/>
    </w:p>
    <w:p w:rsidR="00FC27A4" w:rsidRPr="00FC27A4" w:rsidRDefault="00FC27A4" w:rsidP="00541EBA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C27A4" w:rsidRPr="00FC27A4" w:rsidRDefault="00FC27A4" w:rsidP="00541EBA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41EBA" w:rsidRPr="00FC27A4" w:rsidRDefault="00541EBA" w:rsidP="00541EBA">
      <w:pPr>
        <w:jc w:val="center"/>
        <w:rPr>
          <w:rFonts w:ascii="Georgia" w:hAnsi="Georgia"/>
          <w:b/>
          <w:i/>
          <w:sz w:val="28"/>
          <w:szCs w:val="28"/>
        </w:rPr>
      </w:pPr>
      <w:r w:rsidRPr="00FC27A4">
        <w:rPr>
          <w:rFonts w:ascii="Georgia" w:hAnsi="Georgia"/>
          <w:b/>
          <w:i/>
          <w:sz w:val="28"/>
          <w:szCs w:val="28"/>
        </w:rPr>
        <w:t>Scadenze per la convocazione delle elezioni per il rinnovo dei Consigli Provinciali eletti nell’autunno del 2014</w:t>
      </w:r>
    </w:p>
    <w:p w:rsidR="00913C8A" w:rsidRPr="00FC27A4" w:rsidRDefault="00913C8A" w:rsidP="00913C8A">
      <w:pPr>
        <w:jc w:val="center"/>
        <w:rPr>
          <w:rFonts w:ascii="Georgia" w:hAnsi="Georgia"/>
          <w:b/>
          <w:i/>
        </w:rPr>
      </w:pPr>
    </w:p>
    <w:p w:rsidR="00FC27A4" w:rsidRDefault="00FC27A4">
      <w:pPr>
        <w:rPr>
          <w:rFonts w:ascii="Georgia" w:hAnsi="Georgia"/>
          <w:b/>
        </w:rPr>
      </w:pPr>
    </w:p>
    <w:p w:rsidR="00FC27A4" w:rsidRDefault="00FC27A4">
      <w:pPr>
        <w:rPr>
          <w:rFonts w:ascii="Georgia" w:hAnsi="Georgia"/>
          <w:b/>
        </w:rPr>
      </w:pPr>
    </w:p>
    <w:p w:rsidR="00892393" w:rsidRDefault="00892393" w:rsidP="00FC27A4">
      <w:pPr>
        <w:spacing w:after="0"/>
        <w:jc w:val="center"/>
        <w:rPr>
          <w:rFonts w:ascii="Georgia" w:hAnsi="Georgia"/>
          <w:b/>
        </w:rPr>
      </w:pPr>
    </w:p>
    <w:p w:rsidR="00997D90" w:rsidRPr="00541EBA" w:rsidRDefault="00997D90" w:rsidP="00FC27A4">
      <w:pPr>
        <w:pStyle w:val="Default"/>
        <w:jc w:val="both"/>
        <w:rPr>
          <w:rFonts w:ascii="Georgia" w:hAnsi="Georgia"/>
          <w:sz w:val="28"/>
          <w:szCs w:val="28"/>
        </w:rPr>
      </w:pPr>
      <w:r w:rsidRPr="00541EBA">
        <w:rPr>
          <w:rFonts w:ascii="Georgia" w:hAnsi="Georgia"/>
          <w:sz w:val="28"/>
          <w:szCs w:val="28"/>
        </w:rPr>
        <w:t xml:space="preserve">A seguito dell’entrata in vigore della Legge 56/14, </w:t>
      </w:r>
      <w:r w:rsidRPr="00541EBA">
        <w:rPr>
          <w:rFonts w:ascii="Georgia" w:hAnsi="Georgia"/>
          <w:b/>
          <w:bCs/>
          <w:sz w:val="28"/>
          <w:szCs w:val="28"/>
        </w:rPr>
        <w:t>71 Province saranno a breve interessate dalle elezioni, secondo le seguenti modalità</w:t>
      </w:r>
      <w:r w:rsidRPr="00541EBA">
        <w:rPr>
          <w:rFonts w:ascii="Georgia" w:hAnsi="Georgia"/>
          <w:sz w:val="28"/>
          <w:szCs w:val="28"/>
        </w:rPr>
        <w:t xml:space="preserve">: </w:t>
      </w:r>
    </w:p>
    <w:p w:rsidR="00997D90" w:rsidRDefault="00997D90" w:rsidP="00FC27A4">
      <w:pPr>
        <w:pStyle w:val="Default"/>
        <w:rPr>
          <w:rFonts w:ascii="Georgia" w:hAnsi="Georgia"/>
          <w:sz w:val="28"/>
          <w:szCs w:val="28"/>
        </w:rPr>
      </w:pPr>
    </w:p>
    <w:p w:rsidR="00FC27A4" w:rsidRPr="00541EBA" w:rsidRDefault="00FC27A4" w:rsidP="00FC27A4">
      <w:pPr>
        <w:pStyle w:val="Default"/>
        <w:rPr>
          <w:rFonts w:ascii="Georgia" w:hAnsi="Georgia"/>
          <w:sz w:val="28"/>
          <w:szCs w:val="28"/>
        </w:rPr>
      </w:pPr>
    </w:p>
    <w:p w:rsidR="00997D90" w:rsidRDefault="00541EBA" w:rsidP="00FC27A4">
      <w:pPr>
        <w:pStyle w:val="Default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7 </w:t>
      </w:r>
      <w:r w:rsidR="00997D90" w:rsidRPr="00541EBA">
        <w:rPr>
          <w:rFonts w:ascii="Georgia" w:hAnsi="Georgia"/>
          <w:b/>
          <w:bCs/>
          <w:sz w:val="28"/>
          <w:szCs w:val="28"/>
        </w:rPr>
        <w:t>Province voteranno per la prima volta ex l. 56/</w:t>
      </w:r>
      <w:proofErr w:type="gramStart"/>
      <w:r w:rsidR="00997D90" w:rsidRPr="00541EBA">
        <w:rPr>
          <w:rFonts w:ascii="Georgia" w:hAnsi="Georgia"/>
          <w:b/>
          <w:bCs/>
          <w:sz w:val="28"/>
          <w:szCs w:val="28"/>
        </w:rPr>
        <w:t>14  per</w:t>
      </w:r>
      <w:proofErr w:type="gramEnd"/>
      <w:r w:rsidR="00997D90" w:rsidRPr="00541EBA">
        <w:rPr>
          <w:rFonts w:ascii="Georgia" w:hAnsi="Georgia"/>
          <w:b/>
          <w:bCs/>
          <w:sz w:val="28"/>
          <w:szCs w:val="28"/>
        </w:rPr>
        <w:t xml:space="preserve"> l’elezione di secondo livello del Presidente e del Consiglio di Area Vasta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="00997D90" w:rsidRPr="00541EBA">
        <w:rPr>
          <w:rFonts w:ascii="Georgia" w:hAnsi="Georgia"/>
          <w:sz w:val="28"/>
          <w:szCs w:val="28"/>
        </w:rPr>
        <w:t xml:space="preserve">(Vercelli, Mantova, Pavia, Treviso, Ravenna, Macerata, Campobasso); </w:t>
      </w:r>
    </w:p>
    <w:p w:rsidR="00FC27A4" w:rsidRDefault="00FC27A4" w:rsidP="00FC27A4">
      <w:pPr>
        <w:pStyle w:val="Default"/>
        <w:ind w:left="720"/>
        <w:jc w:val="both"/>
        <w:rPr>
          <w:rFonts w:ascii="Georgia" w:hAnsi="Georgia"/>
          <w:sz w:val="28"/>
          <w:szCs w:val="28"/>
        </w:rPr>
      </w:pPr>
    </w:p>
    <w:p w:rsidR="00FC27A4" w:rsidRPr="00541EBA" w:rsidRDefault="00FC27A4" w:rsidP="00FC27A4">
      <w:pPr>
        <w:pStyle w:val="Default"/>
        <w:ind w:left="720"/>
        <w:jc w:val="both"/>
        <w:rPr>
          <w:rFonts w:ascii="Georgia" w:hAnsi="Georgia"/>
          <w:sz w:val="28"/>
          <w:szCs w:val="28"/>
        </w:rPr>
      </w:pPr>
    </w:p>
    <w:p w:rsidR="00997D90" w:rsidRPr="00541EBA" w:rsidRDefault="00997D90" w:rsidP="00FC27A4">
      <w:pPr>
        <w:pStyle w:val="Default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 w:rsidRPr="00541EBA">
        <w:rPr>
          <w:rFonts w:ascii="Georgia" w:hAnsi="Georgia"/>
          <w:b/>
          <w:bCs/>
          <w:sz w:val="28"/>
          <w:szCs w:val="28"/>
        </w:rPr>
        <w:t xml:space="preserve">64 Province </w:t>
      </w:r>
      <w:r w:rsidRPr="00541EBA">
        <w:rPr>
          <w:rFonts w:ascii="Georgia" w:hAnsi="Georgia"/>
          <w:sz w:val="28"/>
          <w:szCs w:val="28"/>
        </w:rPr>
        <w:t xml:space="preserve">voteranno per l’elezione di secondo livello dei Consigli di Area Vasta, scaduti dopo i 2 anni di </w:t>
      </w:r>
      <w:proofErr w:type="spellStart"/>
      <w:r w:rsidRPr="00541EBA">
        <w:rPr>
          <w:rFonts w:ascii="Georgia" w:hAnsi="Georgia"/>
          <w:sz w:val="28"/>
          <w:szCs w:val="28"/>
        </w:rPr>
        <w:t>consiliatura</w:t>
      </w:r>
      <w:proofErr w:type="spellEnd"/>
      <w:r w:rsidRPr="00541EBA">
        <w:rPr>
          <w:rFonts w:ascii="Georgia" w:hAnsi="Georgia"/>
          <w:sz w:val="28"/>
          <w:szCs w:val="28"/>
        </w:rPr>
        <w:t xml:space="preserve"> previsti al comma 68 della L.56/14.</w:t>
      </w:r>
    </w:p>
    <w:p w:rsidR="00997D90" w:rsidRDefault="00997D90" w:rsidP="00FC27A4">
      <w:pPr>
        <w:pStyle w:val="Default"/>
        <w:jc w:val="both"/>
        <w:rPr>
          <w:rFonts w:ascii="Georgia" w:hAnsi="Georgia"/>
          <w:sz w:val="28"/>
          <w:szCs w:val="28"/>
        </w:rPr>
      </w:pPr>
    </w:p>
    <w:p w:rsidR="00FC27A4" w:rsidRDefault="00FC27A4" w:rsidP="00FC27A4">
      <w:pPr>
        <w:pStyle w:val="Default"/>
        <w:jc w:val="both"/>
        <w:rPr>
          <w:rFonts w:ascii="Georgia" w:hAnsi="Georgia"/>
          <w:sz w:val="28"/>
          <w:szCs w:val="28"/>
        </w:rPr>
      </w:pPr>
    </w:p>
    <w:p w:rsidR="00FC27A4" w:rsidRPr="00541EBA" w:rsidRDefault="00FC27A4" w:rsidP="00FC27A4">
      <w:pPr>
        <w:pStyle w:val="Default"/>
        <w:jc w:val="both"/>
        <w:rPr>
          <w:rFonts w:ascii="Georgia" w:hAnsi="Georgia"/>
          <w:sz w:val="28"/>
          <w:szCs w:val="28"/>
        </w:rPr>
      </w:pPr>
    </w:p>
    <w:p w:rsidR="00997D90" w:rsidRDefault="00997D90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 w:cs="Times New Roman"/>
          <w:sz w:val="28"/>
          <w:szCs w:val="28"/>
        </w:rPr>
      </w:pPr>
      <w:r w:rsidRPr="00541EBA">
        <w:rPr>
          <w:rFonts w:ascii="Georgia" w:hAnsi="Georgia"/>
          <w:sz w:val="28"/>
          <w:szCs w:val="28"/>
        </w:rPr>
        <w:lastRenderedPageBreak/>
        <w:t xml:space="preserve">Alle Province del primo gruppo, che votano per la prima volta con il meccanismo di secondo grado, </w:t>
      </w:r>
      <w:r w:rsidRPr="00541EBA">
        <w:rPr>
          <w:rFonts w:ascii="Georgia" w:hAnsi="Georgia" w:cs="Times New Roman"/>
          <w:sz w:val="28"/>
          <w:szCs w:val="28"/>
        </w:rPr>
        <w:t xml:space="preserve">si applica inequivocabilmente il comma 79, </w:t>
      </w:r>
      <w:proofErr w:type="spellStart"/>
      <w:r w:rsidRPr="00541EBA">
        <w:rPr>
          <w:rFonts w:ascii="Georgia" w:hAnsi="Georgia" w:cs="Times New Roman"/>
          <w:sz w:val="28"/>
          <w:szCs w:val="28"/>
        </w:rPr>
        <w:t>lett</w:t>
      </w:r>
      <w:proofErr w:type="spellEnd"/>
      <w:r w:rsidRPr="00541EBA">
        <w:rPr>
          <w:rFonts w:ascii="Georgia" w:hAnsi="Georgia" w:cs="Times New Roman"/>
          <w:sz w:val="28"/>
          <w:szCs w:val="28"/>
        </w:rPr>
        <w:t>. b) della legge n. 56/2014</w:t>
      </w:r>
      <w:r w:rsidR="00541EBA">
        <w:rPr>
          <w:rFonts w:ascii="Georgia" w:hAnsi="Georgia" w:cs="Times New Roman"/>
          <w:sz w:val="28"/>
          <w:szCs w:val="28"/>
        </w:rPr>
        <w:t>. In tal senso si è anche pronunciata la Conferenza Stato-Città nella seduta del</w:t>
      </w:r>
      <w:r w:rsidRPr="00541EBA">
        <w:rPr>
          <w:rFonts w:ascii="Georgia" w:hAnsi="Georgia" w:cs="Times New Roman"/>
          <w:sz w:val="28"/>
          <w:szCs w:val="28"/>
        </w:rPr>
        <w:t xml:space="preserve"> 7/7/2016. </w:t>
      </w:r>
      <w:r w:rsidR="00541EBA">
        <w:rPr>
          <w:rFonts w:ascii="Georgia" w:hAnsi="Georgia" w:cs="Times New Roman"/>
          <w:sz w:val="28"/>
          <w:szCs w:val="28"/>
        </w:rPr>
        <w:t>In tali casi,</w:t>
      </w:r>
      <w:r w:rsidRPr="00541EBA">
        <w:rPr>
          <w:rFonts w:ascii="Georgia" w:hAnsi="Georgia" w:cs="Times New Roman"/>
          <w:sz w:val="28"/>
          <w:szCs w:val="28"/>
        </w:rPr>
        <w:t xml:space="preserve"> le elezioni devono tenersi entro 90 giorni dalla scadenza per fine del m</w:t>
      </w:r>
      <w:r w:rsidR="00541EBA">
        <w:rPr>
          <w:rFonts w:ascii="Georgia" w:hAnsi="Georgia" w:cs="Times New Roman"/>
          <w:sz w:val="28"/>
          <w:szCs w:val="28"/>
        </w:rPr>
        <w:t>andato e cioè entro fine agosto 2016</w:t>
      </w:r>
      <w:r w:rsidR="00892393">
        <w:rPr>
          <w:rFonts w:ascii="Georgia" w:hAnsi="Georgia" w:cs="Times New Roman"/>
          <w:sz w:val="28"/>
          <w:szCs w:val="28"/>
        </w:rPr>
        <w:t>.</w:t>
      </w:r>
    </w:p>
    <w:p w:rsidR="00892393" w:rsidRDefault="00892393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997D90" w:rsidRPr="00541EBA" w:rsidRDefault="00997D90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 w:rsidRPr="00541EBA">
        <w:rPr>
          <w:rFonts w:ascii="Georgia" w:hAnsi="Georgia"/>
          <w:sz w:val="28"/>
          <w:szCs w:val="28"/>
        </w:rPr>
        <w:t>Invece, per le 64 Province che hanno già svolto le prime el</w:t>
      </w:r>
      <w:r w:rsidR="00ED328E">
        <w:rPr>
          <w:rFonts w:ascii="Georgia" w:hAnsi="Georgia"/>
          <w:sz w:val="28"/>
          <w:szCs w:val="28"/>
        </w:rPr>
        <w:t xml:space="preserve">ezioni di secondo grado </w:t>
      </w:r>
      <w:r w:rsidR="00FC27A4">
        <w:rPr>
          <w:rFonts w:ascii="Georgia" w:hAnsi="Georgia"/>
          <w:sz w:val="28"/>
          <w:szCs w:val="28"/>
        </w:rPr>
        <w:t xml:space="preserve">- </w:t>
      </w:r>
      <w:r w:rsidR="00ED328E">
        <w:rPr>
          <w:rFonts w:ascii="Georgia" w:hAnsi="Georgia"/>
          <w:sz w:val="28"/>
          <w:szCs w:val="28"/>
        </w:rPr>
        <w:t>pressoc</w:t>
      </w:r>
      <w:r w:rsidRPr="00541EBA">
        <w:rPr>
          <w:rFonts w:ascii="Georgia" w:hAnsi="Georgia"/>
          <w:sz w:val="28"/>
          <w:szCs w:val="28"/>
        </w:rPr>
        <w:t>h</w:t>
      </w:r>
      <w:r w:rsidR="00ED328E">
        <w:rPr>
          <w:rFonts w:ascii="Georgia" w:hAnsi="Georgia"/>
          <w:sz w:val="28"/>
          <w:szCs w:val="28"/>
        </w:rPr>
        <w:t xml:space="preserve">é </w:t>
      </w:r>
      <w:r w:rsidRPr="00541EBA">
        <w:rPr>
          <w:rFonts w:ascii="Georgia" w:hAnsi="Georgia"/>
          <w:sz w:val="28"/>
          <w:szCs w:val="28"/>
        </w:rPr>
        <w:t>contestualmente (fine s</w:t>
      </w:r>
      <w:r w:rsidR="00ED328E">
        <w:rPr>
          <w:rFonts w:ascii="Georgia" w:hAnsi="Georgia"/>
          <w:sz w:val="28"/>
          <w:szCs w:val="28"/>
        </w:rPr>
        <w:t>ettembre-primi di ottobre 2014)</w:t>
      </w:r>
      <w:r w:rsidRPr="00541EBA">
        <w:rPr>
          <w:rFonts w:ascii="Georgia" w:hAnsi="Georgia"/>
          <w:sz w:val="28"/>
          <w:szCs w:val="28"/>
        </w:rPr>
        <w:t xml:space="preserve"> </w:t>
      </w:r>
      <w:r w:rsidR="00FC27A4">
        <w:rPr>
          <w:rFonts w:ascii="Georgia" w:hAnsi="Georgia"/>
          <w:sz w:val="28"/>
          <w:szCs w:val="28"/>
        </w:rPr>
        <w:t xml:space="preserve">- </w:t>
      </w:r>
      <w:r w:rsidRPr="00541EBA">
        <w:rPr>
          <w:rFonts w:ascii="Georgia" w:hAnsi="Georgia"/>
          <w:sz w:val="28"/>
          <w:szCs w:val="28"/>
        </w:rPr>
        <w:t xml:space="preserve">si pone il problema della data delle elezioni per il rinnovo dei Consigli provinciali in scadenza. </w:t>
      </w:r>
    </w:p>
    <w:p w:rsidR="00997D90" w:rsidRPr="00541EBA" w:rsidRDefault="00997D90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D0419B" w:rsidRDefault="00ED328E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</w:t>
      </w:r>
      <w:r w:rsidR="004B3291">
        <w:rPr>
          <w:rFonts w:ascii="Georgia" w:hAnsi="Georgia"/>
          <w:sz w:val="28"/>
          <w:szCs w:val="28"/>
        </w:rPr>
        <w:t xml:space="preserve">ella legge 56/14 manca una disciplina </w:t>
      </w:r>
      <w:r>
        <w:rPr>
          <w:rFonts w:ascii="Georgia" w:hAnsi="Georgia"/>
          <w:sz w:val="28"/>
          <w:szCs w:val="28"/>
        </w:rPr>
        <w:t xml:space="preserve">espressa </w:t>
      </w:r>
      <w:r w:rsidR="004B3291">
        <w:rPr>
          <w:rFonts w:ascii="Georgia" w:hAnsi="Georgia"/>
          <w:sz w:val="28"/>
          <w:szCs w:val="28"/>
        </w:rPr>
        <w:t xml:space="preserve">relativamente </w:t>
      </w:r>
      <w:r>
        <w:rPr>
          <w:rFonts w:ascii="Georgia" w:hAnsi="Georgia"/>
          <w:sz w:val="28"/>
          <w:szCs w:val="28"/>
        </w:rPr>
        <w:t xml:space="preserve">sulla convocazione delle elezioni </w:t>
      </w:r>
      <w:r w:rsidR="004B3291">
        <w:rPr>
          <w:rFonts w:ascii="Georgia" w:hAnsi="Georgia"/>
          <w:sz w:val="28"/>
          <w:szCs w:val="28"/>
        </w:rPr>
        <w:t>di secondo grado per il rinnovo degli organi di governo</w:t>
      </w:r>
      <w:r w:rsidR="00D0419B">
        <w:rPr>
          <w:rFonts w:ascii="Georgia" w:hAnsi="Georgia"/>
          <w:sz w:val="28"/>
          <w:szCs w:val="28"/>
        </w:rPr>
        <w:t>.</w:t>
      </w:r>
    </w:p>
    <w:p w:rsidR="00D0419B" w:rsidRDefault="00D0419B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0263E2" w:rsidRDefault="00ED328E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L’unica disposizione che disciplina l’indizione e lo svolgimento delle elezioni di secondo grado “successivamente a quanto previsto alla lettera a”, ovvero alla prima applicazione della legge, è </w:t>
      </w:r>
      <w:r w:rsidR="00FC27A4">
        <w:rPr>
          <w:rFonts w:ascii="Georgia" w:hAnsi="Georgia"/>
          <w:sz w:val="28"/>
          <w:szCs w:val="28"/>
        </w:rPr>
        <w:t xml:space="preserve">comunque </w:t>
      </w:r>
      <w:r w:rsidR="000263E2">
        <w:rPr>
          <w:rFonts w:ascii="Georgia" w:hAnsi="Georgia"/>
          <w:sz w:val="28"/>
          <w:szCs w:val="28"/>
        </w:rPr>
        <w:t xml:space="preserve">l’articolo 1, </w:t>
      </w:r>
      <w:r w:rsidR="00997D90" w:rsidRPr="004B3291">
        <w:rPr>
          <w:rFonts w:ascii="Georgia" w:hAnsi="Georgia"/>
          <w:sz w:val="28"/>
          <w:szCs w:val="28"/>
        </w:rPr>
        <w:t>comma 79</w:t>
      </w:r>
      <w:r w:rsidR="000263E2">
        <w:rPr>
          <w:rFonts w:ascii="Georgia" w:hAnsi="Georgia"/>
          <w:sz w:val="28"/>
          <w:szCs w:val="28"/>
        </w:rPr>
        <w:t>,</w:t>
      </w:r>
      <w:r w:rsidR="00997D90" w:rsidRPr="004B3291">
        <w:rPr>
          <w:rFonts w:ascii="Georgia" w:hAnsi="Georgia"/>
          <w:sz w:val="28"/>
          <w:szCs w:val="28"/>
        </w:rPr>
        <w:t xml:space="preserve"> </w:t>
      </w:r>
      <w:proofErr w:type="spellStart"/>
      <w:r w:rsidR="00997D90" w:rsidRPr="004B3291">
        <w:rPr>
          <w:rFonts w:ascii="Georgia" w:hAnsi="Georgia"/>
          <w:sz w:val="28"/>
          <w:szCs w:val="28"/>
        </w:rPr>
        <w:t>lett</w:t>
      </w:r>
      <w:proofErr w:type="spellEnd"/>
      <w:r w:rsidR="00997D90" w:rsidRPr="004B3291">
        <w:rPr>
          <w:rFonts w:ascii="Georgia" w:hAnsi="Georgia"/>
          <w:sz w:val="28"/>
          <w:szCs w:val="28"/>
        </w:rPr>
        <w:t xml:space="preserve">. b) </w:t>
      </w:r>
      <w:r w:rsidR="000263E2">
        <w:rPr>
          <w:rFonts w:ascii="Georgia" w:hAnsi="Georgia"/>
          <w:sz w:val="28"/>
          <w:szCs w:val="28"/>
        </w:rPr>
        <w:t>della legge 56/14</w:t>
      </w:r>
      <w:r>
        <w:rPr>
          <w:rFonts w:ascii="Georgia" w:hAnsi="Georgia"/>
          <w:sz w:val="28"/>
          <w:szCs w:val="28"/>
        </w:rPr>
        <w:t>.</w:t>
      </w:r>
    </w:p>
    <w:p w:rsidR="000263E2" w:rsidRDefault="000263E2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892393" w:rsidRDefault="000263E2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La disposizione sembra avere una portata generale poiché ricomprende </w:t>
      </w:r>
      <w:r w:rsidR="00997D90" w:rsidRPr="00541EBA">
        <w:rPr>
          <w:rFonts w:ascii="Georgia" w:hAnsi="Georgia"/>
          <w:sz w:val="28"/>
          <w:szCs w:val="28"/>
        </w:rPr>
        <w:t xml:space="preserve">anche i casi di cessazione anticipata del mandato, circostanza che </w:t>
      </w:r>
      <w:r>
        <w:rPr>
          <w:rFonts w:ascii="Georgia" w:hAnsi="Georgia"/>
          <w:sz w:val="28"/>
          <w:szCs w:val="28"/>
        </w:rPr>
        <w:t xml:space="preserve">consente </w:t>
      </w:r>
      <w:r w:rsidR="00892393">
        <w:rPr>
          <w:rFonts w:ascii="Georgia" w:hAnsi="Georgia"/>
          <w:sz w:val="28"/>
          <w:szCs w:val="28"/>
        </w:rPr>
        <w:t>di estendere la norma anche oltre la prima a</w:t>
      </w:r>
      <w:r w:rsidR="00345761">
        <w:rPr>
          <w:rFonts w:ascii="Georgia" w:hAnsi="Georgia"/>
          <w:sz w:val="28"/>
          <w:szCs w:val="28"/>
        </w:rPr>
        <w:t>pplicazione: “</w:t>
      </w:r>
      <w:r w:rsidR="00345761" w:rsidRPr="00345761">
        <w:rPr>
          <w:rFonts w:ascii="Georgia" w:hAnsi="Georgia"/>
          <w:i/>
          <w:sz w:val="28"/>
          <w:szCs w:val="28"/>
        </w:rPr>
        <w:t>successivamente a quanto previsto alla lettera a), entro novanta giorni dalla scadenza per fine del mandato ovvero dalla decadenza o scioglimento anticipato degli organi provinciali</w:t>
      </w:r>
      <w:r w:rsidR="00345761">
        <w:rPr>
          <w:rFonts w:ascii="Georgia" w:hAnsi="Georgia"/>
          <w:i/>
          <w:sz w:val="28"/>
          <w:szCs w:val="28"/>
        </w:rPr>
        <w:t>”.</w:t>
      </w:r>
    </w:p>
    <w:p w:rsidR="000263E2" w:rsidRDefault="000263E2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997D90" w:rsidRDefault="00345761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L’utilizzo del termine previsto dalla norma permette </w:t>
      </w:r>
      <w:r w:rsidR="00997D90" w:rsidRPr="00541EBA">
        <w:rPr>
          <w:rFonts w:ascii="Georgia" w:hAnsi="Georgia"/>
          <w:sz w:val="28"/>
          <w:szCs w:val="28"/>
        </w:rPr>
        <w:t>di svolgere le elezioni provinciali entro 90 giorni dalla scadenza del termine del mandato elettorale e quindi nel peri</w:t>
      </w:r>
      <w:r w:rsidR="00ED328E">
        <w:rPr>
          <w:rFonts w:ascii="Georgia" w:hAnsi="Georgia"/>
          <w:sz w:val="28"/>
          <w:szCs w:val="28"/>
        </w:rPr>
        <w:t xml:space="preserve">odo compreso tra il 12 ottobre 2016 e il 12 gennaio </w:t>
      </w:r>
      <w:r w:rsidR="00997D90" w:rsidRPr="00541EBA">
        <w:rPr>
          <w:rFonts w:ascii="Georgia" w:hAnsi="Georgia"/>
          <w:sz w:val="28"/>
          <w:szCs w:val="28"/>
        </w:rPr>
        <w:t>2017 (</w:t>
      </w:r>
      <w:r w:rsidR="00ED328E">
        <w:rPr>
          <w:rFonts w:ascii="Georgia" w:hAnsi="Georgia"/>
          <w:sz w:val="28"/>
          <w:szCs w:val="28"/>
        </w:rPr>
        <w:t xml:space="preserve">queste date devono essere lette in modo orientativo poiché la scadenza deve basarsi sulla </w:t>
      </w:r>
      <w:r>
        <w:rPr>
          <w:rFonts w:ascii="Georgia" w:hAnsi="Georgia"/>
          <w:sz w:val="28"/>
          <w:szCs w:val="28"/>
        </w:rPr>
        <w:t>data effettiva di insediamento del consiglio provinciale</w:t>
      </w:r>
      <w:r w:rsidR="00997D90" w:rsidRPr="00541EBA">
        <w:rPr>
          <w:rFonts w:ascii="Georgia" w:hAnsi="Georgia"/>
          <w:sz w:val="28"/>
          <w:szCs w:val="28"/>
        </w:rPr>
        <w:t>).</w:t>
      </w:r>
    </w:p>
    <w:p w:rsidR="00345761" w:rsidRDefault="00345761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345761" w:rsidRPr="00541EBA" w:rsidRDefault="00345761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Allo stesso tempo, </w:t>
      </w:r>
      <w:r w:rsidR="00ED328E">
        <w:rPr>
          <w:rFonts w:ascii="Georgia" w:hAnsi="Georgia"/>
          <w:sz w:val="28"/>
          <w:szCs w:val="28"/>
        </w:rPr>
        <w:t xml:space="preserve">il termine di 90 giorni permette </w:t>
      </w:r>
      <w:r>
        <w:rPr>
          <w:rFonts w:ascii="Georgia" w:hAnsi="Georgia"/>
          <w:sz w:val="28"/>
          <w:szCs w:val="28"/>
        </w:rPr>
        <w:t>di tener conto delle eventuali disposizioni normative inserite negli statuti degli enti che disciplinano in modo autonomo le procedure di convocazione e svolgimento delle elezioni.</w:t>
      </w:r>
    </w:p>
    <w:p w:rsidR="00997D90" w:rsidRPr="00541EBA" w:rsidRDefault="00997D90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913C8A" w:rsidRPr="00345761" w:rsidRDefault="00ED328E" w:rsidP="00FC27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In conclusione, p</w:t>
      </w:r>
      <w:r w:rsidR="00997D90" w:rsidRPr="00541EBA">
        <w:rPr>
          <w:rFonts w:ascii="Georgia" w:hAnsi="Georgia"/>
          <w:sz w:val="28"/>
          <w:szCs w:val="28"/>
        </w:rPr>
        <w:t>er consentire un corretto ed u</w:t>
      </w:r>
      <w:r w:rsidR="00345761">
        <w:rPr>
          <w:rFonts w:ascii="Georgia" w:hAnsi="Georgia"/>
          <w:sz w:val="28"/>
          <w:szCs w:val="28"/>
        </w:rPr>
        <w:t>niforme operato da parte delle a</w:t>
      </w:r>
      <w:r w:rsidR="00997D90" w:rsidRPr="00541EBA">
        <w:rPr>
          <w:rFonts w:ascii="Georgia" w:hAnsi="Georgia"/>
          <w:sz w:val="28"/>
          <w:szCs w:val="28"/>
        </w:rPr>
        <w:t xml:space="preserve">mministrazioni provinciali, </w:t>
      </w:r>
      <w:r w:rsidR="00345761">
        <w:rPr>
          <w:rFonts w:ascii="Georgia" w:hAnsi="Georgia"/>
          <w:sz w:val="28"/>
          <w:szCs w:val="28"/>
        </w:rPr>
        <w:t xml:space="preserve">occorre </w:t>
      </w:r>
      <w:r w:rsidR="00997D90" w:rsidRPr="00541EBA">
        <w:rPr>
          <w:rFonts w:ascii="Georgia" w:hAnsi="Georgia"/>
          <w:sz w:val="28"/>
          <w:szCs w:val="28"/>
        </w:rPr>
        <w:t>conoscere l’orientamento del Governo</w:t>
      </w:r>
      <w:r w:rsidR="00345761">
        <w:rPr>
          <w:rFonts w:ascii="Georgia" w:hAnsi="Georgia"/>
          <w:sz w:val="28"/>
          <w:szCs w:val="28"/>
        </w:rPr>
        <w:t xml:space="preserve">, in modo da garantire un’interpretazione condivisa e </w:t>
      </w:r>
      <w:r w:rsidR="0075061D">
        <w:rPr>
          <w:rFonts w:ascii="Georgia" w:hAnsi="Georgia"/>
          <w:sz w:val="28"/>
          <w:szCs w:val="28"/>
        </w:rPr>
        <w:t>coerente delle norme vigenti.</w:t>
      </w:r>
    </w:p>
    <w:sectPr w:rsidR="00913C8A" w:rsidRPr="00345761" w:rsidSect="00EB54A5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25" w:rsidRDefault="00DD4625" w:rsidP="000C56AE">
      <w:pPr>
        <w:spacing w:after="0" w:line="240" w:lineRule="auto"/>
      </w:pPr>
      <w:r>
        <w:separator/>
      </w:r>
    </w:p>
  </w:endnote>
  <w:endnote w:type="continuationSeparator" w:id="0">
    <w:p w:rsidR="00DD4625" w:rsidRDefault="00DD4625" w:rsidP="000C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2282"/>
      <w:docPartObj>
        <w:docPartGallery w:val="Page Numbers (Bottom of Page)"/>
        <w:docPartUnique/>
      </w:docPartObj>
    </w:sdtPr>
    <w:sdtEndPr/>
    <w:sdtContent>
      <w:p w:rsidR="00EB54A5" w:rsidRDefault="000C56AE">
        <w:pPr>
          <w:pStyle w:val="Pidipagina"/>
          <w:jc w:val="center"/>
        </w:pPr>
        <w:r>
          <w:fldChar w:fldCharType="begin"/>
        </w:r>
        <w:r w:rsidR="00913C8A">
          <w:instrText xml:space="preserve"> PAGE   \* MERGEFORMAT </w:instrText>
        </w:r>
        <w:r>
          <w:fldChar w:fldCharType="separate"/>
        </w:r>
        <w:r w:rsidR="00C81EC0">
          <w:rPr>
            <w:noProof/>
          </w:rPr>
          <w:t>2</w:t>
        </w:r>
        <w:r>
          <w:fldChar w:fldCharType="end"/>
        </w:r>
      </w:p>
    </w:sdtContent>
  </w:sdt>
  <w:p w:rsidR="00EB54A5" w:rsidRDefault="00C81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25" w:rsidRDefault="00DD4625" w:rsidP="000C56AE">
      <w:pPr>
        <w:spacing w:after="0" w:line="240" w:lineRule="auto"/>
      </w:pPr>
      <w:r>
        <w:separator/>
      </w:r>
    </w:p>
  </w:footnote>
  <w:footnote w:type="continuationSeparator" w:id="0">
    <w:p w:rsidR="00DD4625" w:rsidRDefault="00DD4625" w:rsidP="000C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54"/>
    <w:multiLevelType w:val="hybridMultilevel"/>
    <w:tmpl w:val="D9728FF8"/>
    <w:lvl w:ilvl="0" w:tplc="B2F85994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AD"/>
    <w:multiLevelType w:val="hybridMultilevel"/>
    <w:tmpl w:val="8AC63E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6B58"/>
    <w:multiLevelType w:val="hybridMultilevel"/>
    <w:tmpl w:val="3238F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549"/>
    <w:multiLevelType w:val="hybridMultilevel"/>
    <w:tmpl w:val="5A607476"/>
    <w:lvl w:ilvl="0" w:tplc="C8E21DB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30877"/>
    <w:multiLevelType w:val="hybridMultilevel"/>
    <w:tmpl w:val="53F67C5C"/>
    <w:lvl w:ilvl="0" w:tplc="724AE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A"/>
    <w:rsid w:val="000263E2"/>
    <w:rsid w:val="000C56AE"/>
    <w:rsid w:val="0028367A"/>
    <w:rsid w:val="002E3D6E"/>
    <w:rsid w:val="00345761"/>
    <w:rsid w:val="004B3291"/>
    <w:rsid w:val="00541EBA"/>
    <w:rsid w:val="00683119"/>
    <w:rsid w:val="0075061D"/>
    <w:rsid w:val="00752C9F"/>
    <w:rsid w:val="007934ED"/>
    <w:rsid w:val="007E1A76"/>
    <w:rsid w:val="00873738"/>
    <w:rsid w:val="00892393"/>
    <w:rsid w:val="008A5614"/>
    <w:rsid w:val="00913C8A"/>
    <w:rsid w:val="00933CFB"/>
    <w:rsid w:val="00997D90"/>
    <w:rsid w:val="00C6182F"/>
    <w:rsid w:val="00C81EC0"/>
    <w:rsid w:val="00CC72A3"/>
    <w:rsid w:val="00D0419B"/>
    <w:rsid w:val="00DD4625"/>
    <w:rsid w:val="00ED328E"/>
    <w:rsid w:val="00FC27A4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DB8E-54E0-4866-B278-9F9C690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13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13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C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C8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913C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color="000000"/>
      <w:lang w:eastAsia="it-IT"/>
    </w:rPr>
  </w:style>
  <w:style w:type="character" w:customStyle="1" w:styleId="provvnumcomma">
    <w:name w:val="provv_numcomma"/>
    <w:basedOn w:val="Carpredefinitoparagrafo"/>
    <w:rsid w:val="00913C8A"/>
  </w:style>
  <w:style w:type="paragraph" w:customStyle="1" w:styleId="Default">
    <w:name w:val="Default"/>
    <w:rsid w:val="00997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Giovannini</dc:creator>
  <cp:lastModifiedBy>Claudia Giovannini</cp:lastModifiedBy>
  <cp:revision>2</cp:revision>
  <cp:lastPrinted>2016-07-27T09:23:00Z</cp:lastPrinted>
  <dcterms:created xsi:type="dcterms:W3CDTF">2016-07-29T09:53:00Z</dcterms:created>
  <dcterms:modified xsi:type="dcterms:W3CDTF">2016-07-29T09:53:00Z</dcterms:modified>
</cp:coreProperties>
</file>